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EF" w:rsidRDefault="00A926EF" w:rsidP="00C46BB8">
      <w:pPr>
        <w:rPr>
          <w:sz w:val="56"/>
          <w:szCs w:val="56"/>
        </w:rPr>
      </w:pPr>
    </w:p>
    <w:p w:rsidR="00A926EF" w:rsidRDefault="00A926EF" w:rsidP="00C46BB8">
      <w:pPr>
        <w:rPr>
          <w:sz w:val="56"/>
          <w:szCs w:val="56"/>
        </w:rPr>
      </w:pPr>
    </w:p>
    <w:p w:rsidR="00C46BB8" w:rsidRDefault="00A926EF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sz w:val="56"/>
          <w:szCs w:val="56"/>
        </w:rPr>
        <w:t xml:space="preserve">   </w:t>
      </w:r>
      <w:r w:rsidR="004E5C22"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C46BB8">
        <w:rPr>
          <w:rFonts w:ascii="Franklin Gothic Medium Cond" w:hAnsi="Franklin Gothic Medium Cond"/>
          <w:b/>
          <w:sz w:val="96"/>
          <w:szCs w:val="96"/>
        </w:rPr>
        <w:t>«Чемской     Вестник»</w:t>
      </w: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 xml:space="preserve">                   № </w:t>
      </w:r>
      <w:r w:rsidR="00A926EF">
        <w:rPr>
          <w:rFonts w:ascii="Franklin Gothic Medium Cond" w:hAnsi="Franklin Gothic Medium Cond"/>
          <w:b/>
          <w:sz w:val="96"/>
          <w:szCs w:val="96"/>
        </w:rPr>
        <w:t>1</w:t>
      </w:r>
      <w:r w:rsidR="002A4374">
        <w:rPr>
          <w:rFonts w:ascii="Franklin Gothic Medium Cond" w:hAnsi="Franklin Gothic Medium Cond"/>
          <w:b/>
          <w:sz w:val="96"/>
          <w:szCs w:val="96"/>
        </w:rPr>
        <w:t>1</w:t>
      </w: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 xml:space="preserve">    </w:t>
      </w:r>
    </w:p>
    <w:p w:rsidR="00C46BB8" w:rsidRDefault="002A4374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>21</w:t>
      </w:r>
      <w:bookmarkStart w:id="0" w:name="_GoBack"/>
      <w:bookmarkEnd w:id="0"/>
      <w:r w:rsidR="005B56ED">
        <w:rPr>
          <w:rFonts w:ascii="Franklin Gothic Medium Cond" w:hAnsi="Franklin Gothic Medium Cond"/>
          <w:b/>
          <w:sz w:val="96"/>
          <w:szCs w:val="96"/>
        </w:rPr>
        <w:t xml:space="preserve">    </w:t>
      </w:r>
      <w:r w:rsidR="00A926EF">
        <w:rPr>
          <w:rFonts w:ascii="Franklin Gothic Medium Cond" w:hAnsi="Franklin Gothic Medium Cond"/>
          <w:b/>
          <w:sz w:val="96"/>
          <w:szCs w:val="96"/>
        </w:rPr>
        <w:t xml:space="preserve"> октября </w:t>
      </w:r>
      <w:r w:rsidR="00605E7F"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5B56ED"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C46BB8">
        <w:rPr>
          <w:rFonts w:ascii="Franklin Gothic Medium Cond" w:hAnsi="Franklin Gothic Medium Cond"/>
          <w:b/>
          <w:sz w:val="96"/>
          <w:szCs w:val="96"/>
        </w:rPr>
        <w:t xml:space="preserve">   201</w:t>
      </w:r>
      <w:r w:rsidR="005B56ED">
        <w:rPr>
          <w:rFonts w:ascii="Franklin Gothic Medium Cond" w:hAnsi="Franklin Gothic Medium Cond"/>
          <w:b/>
          <w:sz w:val="96"/>
          <w:szCs w:val="96"/>
        </w:rPr>
        <w:t>6</w:t>
      </w:r>
      <w:r w:rsidR="00C46BB8">
        <w:rPr>
          <w:rFonts w:ascii="Franklin Gothic Medium Cond" w:hAnsi="Franklin Gothic Medium Cond"/>
          <w:b/>
          <w:sz w:val="96"/>
          <w:szCs w:val="96"/>
        </w:rPr>
        <w:t xml:space="preserve"> года</w:t>
      </w:r>
    </w:p>
    <w:p w:rsidR="00C46BB8" w:rsidRDefault="00C46BB8" w:rsidP="00C46BB8">
      <w:pPr>
        <w:ind w:left="360"/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>с.Чемское</w:t>
      </w: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sz w:val="48"/>
          <w:szCs w:val="48"/>
        </w:rPr>
      </w:pPr>
    </w:p>
    <w:p w:rsidR="00C46BB8" w:rsidRDefault="00C46BB8" w:rsidP="00C46BB8">
      <w:pPr>
        <w:rPr>
          <w:rFonts w:ascii="Franklin Gothic Medium Cond" w:hAnsi="Franklin Gothic Medium Cond"/>
          <w:sz w:val="48"/>
          <w:szCs w:val="48"/>
        </w:rPr>
      </w:pPr>
    </w:p>
    <w:p w:rsidR="001D6836" w:rsidRPr="002F384A" w:rsidRDefault="001D6836" w:rsidP="002F384A">
      <w:pPr>
        <w:pStyle w:val="1"/>
      </w:pPr>
    </w:p>
    <w:p w:rsidR="007206D8" w:rsidRDefault="001D6836" w:rsidP="001D6836">
      <w:pPr>
        <w:pStyle w:val="a5"/>
        <w:spacing w:line="0" w:lineRule="atLeast"/>
        <w:jc w:val="left"/>
        <w:rPr>
          <w:rFonts w:ascii="Franklin Gothic Medium Cond" w:hAnsi="Franklin Gothic Medium Cond"/>
          <w:b w:val="0"/>
          <w:sz w:val="48"/>
          <w:szCs w:val="48"/>
        </w:rPr>
      </w:pPr>
      <w:r>
        <w:rPr>
          <w:rFonts w:ascii="Franklin Gothic Medium Cond" w:hAnsi="Franklin Gothic Medium Cond"/>
          <w:b w:val="0"/>
          <w:sz w:val="48"/>
          <w:szCs w:val="48"/>
        </w:rPr>
        <w:t xml:space="preserve">                                        </w:t>
      </w:r>
    </w:p>
    <w:p w:rsidR="003E2C40" w:rsidRDefault="003E2C40" w:rsidP="003B6E9E">
      <w:pPr>
        <w:rPr>
          <w:sz w:val="28"/>
          <w:szCs w:val="28"/>
        </w:rPr>
      </w:pP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333333"/>
          <w:sz w:val="26"/>
          <w:bdr w:val="none" w:sz="0" w:space="0" w:color="auto" w:frame="1"/>
        </w:rPr>
      </w:pPr>
      <w:r>
        <w:rPr>
          <w:b/>
          <w:color w:val="333333"/>
          <w:sz w:val="26"/>
          <w:bdr w:val="none" w:sz="0" w:space="0" w:color="auto" w:frame="1"/>
        </w:rPr>
        <w:lastRenderedPageBreak/>
        <w:t>Как избежать трагедии в отопительный сезон</w:t>
      </w:r>
      <w:proofErr w:type="gramStart"/>
      <w:r>
        <w:rPr>
          <w:b/>
          <w:color w:val="333333"/>
          <w:sz w:val="26"/>
          <w:bdr w:val="none" w:sz="0" w:space="0" w:color="auto" w:frame="1"/>
        </w:rPr>
        <w:t xml:space="preserve"> ?</w:t>
      </w:r>
      <w:proofErr w:type="gramEnd"/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333333"/>
          <w:sz w:val="26"/>
          <w:bdr w:val="none" w:sz="0" w:space="0" w:color="auto" w:frame="1"/>
        </w:rPr>
      </w:pP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 xml:space="preserve">С наступлением холодов резко возрастает количество возгораний в жилом секторе. Стремясь поддержать тепло в своих домах, люди используют отопительные печи, электронагревательные приборы, которые при определенных условиях могут стать причиной возгорания, </w:t>
      </w:r>
      <w:proofErr w:type="gramStart"/>
      <w:r>
        <w:rPr>
          <w:color w:val="333333"/>
          <w:sz w:val="26"/>
          <w:bdr w:val="none" w:sz="0" w:space="0" w:color="auto" w:frame="1"/>
        </w:rPr>
        <w:t>а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следовательно, причиной травматизма и гибели людей.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  <w:bdr w:val="none" w:sz="0" w:space="0" w:color="auto" w:frame="1"/>
        </w:rPr>
      </w:pPr>
      <w:r>
        <w:rPr>
          <w:color w:val="333333"/>
          <w:sz w:val="26"/>
          <w:bdr w:val="none" w:sz="0" w:space="0" w:color="auto" w:frame="1"/>
        </w:rPr>
        <w:t>Одной из основных причин возникновения пожаров в зимний период в жилых домах является нарушение правил пожарной безопасности при эксплуатации печи.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Пожары чаще всего происходят в результате перекала печей, появления в кирпичной кладке трещин, в результате применения для растопки горючих и легковоспламеняющихся  жидкостей, выпадения из топки или зольника горящих углей, нельзя оставлять  печи  во время топки без наблюдения. В сильные морозы печи нередко топят длительное время, в результате чего происходит перекал отдельных их частей. Если эти части соприкасаются с деревянными стенами или мебелью, то пожар неизбежен. Вблизи печей и непосредственно на их поверхности нельзя хранить сгораемое имущество или материалы, сушить белье. Перед началом отопительного сезона нужно проверить исправность печи и дымохода, отремонтировать и вычистить сажу, заделать трещины, побелить дымовую трубу.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  <w:bdr w:val="none" w:sz="0" w:space="0" w:color="auto" w:frame="1"/>
        </w:rPr>
      </w:pPr>
      <w:r>
        <w:rPr>
          <w:color w:val="333333"/>
          <w:sz w:val="26"/>
          <w:bdr w:val="none" w:sz="0" w:space="0" w:color="auto" w:frame="1"/>
        </w:rPr>
        <w:t xml:space="preserve">Так только за первые 11 дней октября месяца на территории Тогучинского района произошло 5 </w:t>
      </w:r>
      <w:proofErr w:type="gramStart"/>
      <w:r>
        <w:rPr>
          <w:color w:val="333333"/>
          <w:sz w:val="26"/>
          <w:bdr w:val="none" w:sz="0" w:space="0" w:color="auto" w:frame="1"/>
        </w:rPr>
        <w:t>пожаров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на которых погиб 1 человек. 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  <w:bdr w:val="none" w:sz="0" w:space="0" w:color="auto" w:frame="1"/>
        </w:rPr>
      </w:pPr>
      <w:r>
        <w:rPr>
          <w:color w:val="333333"/>
          <w:sz w:val="26"/>
          <w:bdr w:val="none" w:sz="0" w:space="0" w:color="auto" w:frame="1"/>
        </w:rPr>
        <w:t xml:space="preserve">04.10.16 г в </w:t>
      </w:r>
      <w:proofErr w:type="gramStart"/>
      <w:r>
        <w:rPr>
          <w:color w:val="333333"/>
          <w:sz w:val="26"/>
          <w:bdr w:val="none" w:sz="0" w:space="0" w:color="auto" w:frame="1"/>
        </w:rPr>
        <w:t>с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. Златоуст произошло возгорание частного жилого дома. В </w:t>
      </w:r>
      <w:proofErr w:type="gramStart"/>
      <w:r>
        <w:rPr>
          <w:color w:val="333333"/>
          <w:sz w:val="26"/>
          <w:bdr w:val="none" w:sz="0" w:space="0" w:color="auto" w:frame="1"/>
        </w:rPr>
        <w:t>результате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которого огнём уничтожен жилой дом, а также все надворные постройки на площади более 500 кв. метров. Помимо этого, в огне погибла хозяйка жилого дома. 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  <w:bdr w:val="none" w:sz="0" w:space="0" w:color="auto" w:frame="1"/>
        </w:rPr>
      </w:pPr>
      <w:r>
        <w:rPr>
          <w:color w:val="333333"/>
          <w:sz w:val="26"/>
          <w:bdr w:val="none" w:sz="0" w:space="0" w:color="auto" w:frame="1"/>
        </w:rPr>
        <w:t xml:space="preserve"> 11.10.16 г. </w:t>
      </w:r>
      <w:proofErr w:type="gramStart"/>
      <w:r>
        <w:rPr>
          <w:color w:val="333333"/>
          <w:sz w:val="26"/>
          <w:bdr w:val="none" w:sz="0" w:space="0" w:color="auto" w:frame="1"/>
        </w:rPr>
        <w:t>в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 с. </w:t>
      </w:r>
      <w:proofErr w:type="spellStart"/>
      <w:r>
        <w:rPr>
          <w:color w:val="333333"/>
          <w:sz w:val="26"/>
          <w:bdr w:val="none" w:sz="0" w:space="0" w:color="auto" w:frame="1"/>
        </w:rPr>
        <w:t>Буготак</w:t>
      </w:r>
      <w:proofErr w:type="spellEnd"/>
      <w:r>
        <w:rPr>
          <w:color w:val="333333"/>
          <w:sz w:val="26"/>
          <w:bdr w:val="none" w:sz="0" w:space="0" w:color="auto" w:frame="1"/>
        </w:rPr>
        <w:t xml:space="preserve">, </w:t>
      </w:r>
      <w:proofErr w:type="gramStart"/>
      <w:r>
        <w:rPr>
          <w:color w:val="333333"/>
          <w:sz w:val="26"/>
          <w:bdr w:val="none" w:sz="0" w:space="0" w:color="auto" w:frame="1"/>
        </w:rPr>
        <w:t>в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результате пожара огнём уничтожен частный жилой дом. Без крыши над головой осталась мать с малолетним ребёнком. 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Другая распространенная причина пожаров нарушение правил пожарной безопасности при эксплуатации бытовых электронагревательных приборов.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Для того чтобы предотвратить несчастье, нужно помнить основные правила при эксплуатации обогревательных приборов. У каждого прибора есть свой срок эксплуатации. Использование его свыше установленного срока может привести к печальным последствиям.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Также необходимо систематически проверять исправность электропроводки, розеток и вилок обогревателя. Нельзя оставлять включенным электрообогреватели на ночь и использовать их для сушки вещей. К тому же ставить электрообогреватель нужно на пол, на безопасном расстоянии от занавесок или мебели. С наступлением минусовых температур увеличивается количество включенных в сеть электронагревательных приборов, а, следовательно, и нагрузка на электропроводку. В ряде случаев из-за естественного старения, также вследствие длительного периода эксплуатации с перегрузкой, происходит разрушение  изоляции и короткое замыкание электропроводки, которое приводит к возникновению пожара. Ни для кого не секрет, что электрическая проводка во многих жилых домах, находится далеко не в идеальном состоянии.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Чтобы избежать трагедии, мы просим жителей Тогучинского района выполнять следующие профилактические мероприятия: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6"/>
        </w:rPr>
      </w:pPr>
      <w:r>
        <w:rPr>
          <w:b/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b/>
          <w:color w:val="333333"/>
          <w:sz w:val="26"/>
          <w:bdr w:val="none" w:sz="0" w:space="0" w:color="auto" w:frame="1"/>
        </w:rPr>
        <w:t> </w:t>
      </w:r>
      <w:r>
        <w:rPr>
          <w:b/>
          <w:color w:val="333333"/>
          <w:sz w:val="26"/>
          <w:bdr w:val="none" w:sz="0" w:space="0" w:color="auto" w:frame="1"/>
        </w:rPr>
        <w:t xml:space="preserve">установите в жилых комнатах автономные пожарные </w:t>
      </w:r>
      <w:proofErr w:type="spellStart"/>
      <w:r>
        <w:rPr>
          <w:b/>
          <w:color w:val="333333"/>
          <w:sz w:val="26"/>
          <w:bdr w:val="none" w:sz="0" w:space="0" w:color="auto" w:frame="1"/>
        </w:rPr>
        <w:t>извещатели</w:t>
      </w:r>
      <w:proofErr w:type="spellEnd"/>
      <w:r>
        <w:rPr>
          <w:b/>
          <w:color w:val="333333"/>
          <w:sz w:val="26"/>
          <w:bdr w:val="none" w:sz="0" w:space="0" w:color="auto" w:frame="1"/>
        </w:rPr>
        <w:t>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не оставляйте без присмотра включенные в электросеть электронагревательные приборы;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 не допускайте включение в одну сеть электроприборов повышенной мощности, это приводит к перегрузке в электросети;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lastRenderedPageBreak/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не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используйте неисправные отопительные приборы, а также приборы кустарного производства;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перед уходом из дома убедитесь, что газовое и электрическое оборудование выключено;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не допускайте перекала отопительной печи;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исключите растопку печи легковоспламеняющимися жидкостями;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будьте внимательны к детям, не оставляйте малышей без присмотра;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f8"/>
          <w:rFonts w:eastAsiaTheme="majorEastAsia"/>
          <w:b w:val="0"/>
          <w:bCs w:val="0"/>
        </w:rPr>
      </w:pPr>
      <w:r>
        <w:rPr>
          <w:color w:val="333333"/>
          <w:sz w:val="26"/>
          <w:bdr w:val="none" w:sz="0" w:space="0" w:color="auto" w:frame="1"/>
        </w:rPr>
        <w:t>-  </w:t>
      </w:r>
      <w:r>
        <w:rPr>
          <w:rStyle w:val="apple-converted-space"/>
          <w:color w:val="333333"/>
          <w:sz w:val="26"/>
          <w:bdr w:val="none" w:sz="0" w:space="0" w:color="auto" w:frame="1"/>
        </w:rPr>
        <w:t> </w:t>
      </w:r>
      <w:r>
        <w:rPr>
          <w:color w:val="333333"/>
          <w:sz w:val="26"/>
          <w:bdr w:val="none" w:sz="0" w:space="0" w:color="auto" w:frame="1"/>
        </w:rPr>
        <w:t>курите в строго отведенных местах. Помните, что курение в постели, особенно в нетрезвом виде, часто является причиной пожара.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ajorEastAsia"/>
          <w:bdr w:val="none" w:sz="0" w:space="0" w:color="auto" w:frame="1"/>
        </w:rPr>
      </w:pPr>
      <w:r>
        <w:rPr>
          <w:rStyle w:val="af8"/>
          <w:rFonts w:eastAsiaTheme="majorEastAsia"/>
          <w:color w:val="333333"/>
          <w:bdr w:val="none" w:sz="0" w:space="0" w:color="auto" w:frame="1"/>
        </w:rPr>
        <w:t>Помните! Соблюдение правил пожарной безопасности залог сохранности Вашей жизни и вашего имущества!</w:t>
      </w:r>
      <w:r>
        <w:rPr>
          <w:color w:val="333333"/>
          <w:sz w:val="26"/>
          <w:bdr w:val="none" w:sz="0" w:space="0" w:color="auto" w:frame="1"/>
        </w:rPr>
        <w:t>  В случае пожара или появления дыма, немедленно позвоните по телефону «01», «101»  указав точный адрес.</w:t>
      </w: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6"/>
          <w:bdr w:val="none" w:sz="0" w:space="0" w:color="auto" w:frame="1"/>
        </w:rPr>
      </w:pP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6"/>
          <w:bdr w:val="none" w:sz="0" w:space="0" w:color="auto" w:frame="1"/>
        </w:rPr>
      </w:pPr>
    </w:p>
    <w:p w:rsidR="00451FC6" w:rsidRDefault="00451FC6" w:rsidP="00451FC6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6"/>
          <w:bdr w:val="none" w:sz="0" w:space="0" w:color="auto" w:frame="1"/>
        </w:rPr>
      </w:pPr>
      <w:r>
        <w:rPr>
          <w:color w:val="333333"/>
          <w:sz w:val="26"/>
          <w:bdr w:val="none" w:sz="0" w:space="0" w:color="auto" w:frame="1"/>
        </w:rPr>
        <w:t xml:space="preserve">Инспектор ОНД и </w:t>
      </w:r>
      <w:proofErr w:type="gramStart"/>
      <w:r>
        <w:rPr>
          <w:color w:val="333333"/>
          <w:sz w:val="26"/>
          <w:bdr w:val="none" w:sz="0" w:space="0" w:color="auto" w:frame="1"/>
        </w:rPr>
        <w:t>ПР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по Тогучинскому району</w:t>
      </w:r>
    </w:p>
    <w:p w:rsidR="003E2C40" w:rsidRDefault="00451FC6" w:rsidP="00451FC6">
      <w:pPr>
        <w:rPr>
          <w:sz w:val="28"/>
          <w:szCs w:val="28"/>
        </w:rPr>
      </w:pPr>
      <w:r>
        <w:rPr>
          <w:color w:val="333333"/>
          <w:sz w:val="26"/>
          <w:bdr w:val="none" w:sz="0" w:space="0" w:color="auto" w:frame="1"/>
        </w:rPr>
        <w:t xml:space="preserve">ст. лейтенант </w:t>
      </w:r>
      <w:proofErr w:type="spellStart"/>
      <w:r>
        <w:rPr>
          <w:color w:val="333333"/>
          <w:sz w:val="26"/>
          <w:bdr w:val="none" w:sz="0" w:space="0" w:color="auto" w:frame="1"/>
        </w:rPr>
        <w:t>вн</w:t>
      </w:r>
      <w:proofErr w:type="spellEnd"/>
      <w:proofErr w:type="gramStart"/>
      <w:r w:rsidR="00C90241">
        <w:rPr>
          <w:color w:val="333333"/>
          <w:sz w:val="26"/>
          <w:bdr w:val="none" w:sz="0" w:space="0" w:color="auto" w:frame="1"/>
        </w:rPr>
        <w:t xml:space="preserve"> </w:t>
      </w:r>
      <w:r>
        <w:rPr>
          <w:color w:val="333333"/>
          <w:sz w:val="26"/>
          <w:bdr w:val="none" w:sz="0" w:space="0" w:color="auto" w:frame="1"/>
        </w:rPr>
        <w:t>.</w:t>
      </w:r>
      <w:proofErr w:type="gramEnd"/>
      <w:r>
        <w:rPr>
          <w:color w:val="333333"/>
          <w:sz w:val="26"/>
          <w:bdr w:val="none" w:sz="0" w:space="0" w:color="auto" w:frame="1"/>
        </w:rPr>
        <w:t xml:space="preserve"> </w:t>
      </w:r>
      <w:proofErr w:type="spellStart"/>
      <w:r w:rsidR="00C90241">
        <w:rPr>
          <w:color w:val="333333"/>
          <w:sz w:val="26"/>
          <w:bdr w:val="none" w:sz="0" w:space="0" w:color="auto" w:frame="1"/>
        </w:rPr>
        <w:t>С</w:t>
      </w:r>
      <w:r>
        <w:rPr>
          <w:color w:val="333333"/>
          <w:sz w:val="26"/>
          <w:bdr w:val="none" w:sz="0" w:space="0" w:color="auto" w:frame="1"/>
        </w:rPr>
        <w:t>луж</w:t>
      </w:r>
      <w:proofErr w:type="spellEnd"/>
      <w:r w:rsidR="00C90241">
        <w:rPr>
          <w:color w:val="333333"/>
          <w:sz w:val="26"/>
          <w:bdr w:val="none" w:sz="0" w:space="0" w:color="auto" w:frame="1"/>
        </w:rPr>
        <w:t xml:space="preserve"> Блинов Д.М.</w:t>
      </w: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3E2C40" w:rsidRDefault="003E2C40" w:rsidP="003B6E9E">
      <w:pPr>
        <w:rPr>
          <w:sz w:val="28"/>
          <w:szCs w:val="28"/>
        </w:rPr>
      </w:pPr>
    </w:p>
    <w:p w:rsidR="007F108D" w:rsidRDefault="007F108D" w:rsidP="003B6E9E">
      <w:pPr>
        <w:rPr>
          <w:sz w:val="28"/>
          <w:szCs w:val="28"/>
        </w:rPr>
      </w:pPr>
    </w:p>
    <w:p w:rsidR="007F108D" w:rsidRDefault="007F108D" w:rsidP="003B6E9E">
      <w:pPr>
        <w:rPr>
          <w:sz w:val="28"/>
          <w:szCs w:val="28"/>
        </w:rPr>
      </w:pPr>
    </w:p>
    <w:p w:rsidR="007F108D" w:rsidRDefault="007F108D" w:rsidP="003B6E9E">
      <w:pPr>
        <w:rPr>
          <w:sz w:val="28"/>
          <w:szCs w:val="28"/>
        </w:rPr>
      </w:pPr>
    </w:p>
    <w:p w:rsidR="007B425A" w:rsidRDefault="007B425A" w:rsidP="003B6E9E">
      <w:pPr>
        <w:rPr>
          <w:sz w:val="28"/>
          <w:szCs w:val="28"/>
        </w:rPr>
      </w:pPr>
    </w:p>
    <w:p w:rsidR="007B425A" w:rsidRDefault="007B425A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Учредители</w:t>
      </w:r>
      <w:proofErr w:type="gramStart"/>
      <w:r w:rsidRPr="003B6E9E">
        <w:rPr>
          <w:sz w:val="28"/>
          <w:szCs w:val="28"/>
        </w:rPr>
        <w:t xml:space="preserve"> :</w:t>
      </w:r>
      <w:proofErr w:type="gramEnd"/>
      <w:r w:rsidRPr="003B6E9E">
        <w:rPr>
          <w:sz w:val="28"/>
          <w:szCs w:val="28"/>
        </w:rPr>
        <w:t xml:space="preserve">                            Адрес:                                           Редакционный                                                           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Администрация                  с.Чемское                                                    совет</w:t>
      </w:r>
    </w:p>
    <w:p w:rsidR="003B6E9E" w:rsidRPr="003B6E9E" w:rsidRDefault="003B6E9E" w:rsidP="003B6E9E">
      <w:pPr>
        <w:rPr>
          <w:sz w:val="28"/>
          <w:szCs w:val="28"/>
        </w:rPr>
      </w:pPr>
      <w:r>
        <w:rPr>
          <w:sz w:val="28"/>
          <w:szCs w:val="28"/>
        </w:rPr>
        <w:t xml:space="preserve">Чемского сельсовета         </w:t>
      </w:r>
      <w:r w:rsidRPr="003B6E9E">
        <w:rPr>
          <w:sz w:val="28"/>
          <w:szCs w:val="28"/>
        </w:rPr>
        <w:t xml:space="preserve"> </w:t>
      </w:r>
      <w:proofErr w:type="spellStart"/>
      <w:r w:rsidRPr="003B6E9E">
        <w:rPr>
          <w:sz w:val="28"/>
          <w:szCs w:val="28"/>
        </w:rPr>
        <w:t>ул</w:t>
      </w:r>
      <w:proofErr w:type="gramStart"/>
      <w:r w:rsidRPr="003B6E9E">
        <w:rPr>
          <w:sz w:val="28"/>
          <w:szCs w:val="28"/>
        </w:rPr>
        <w:t>.Ц</w:t>
      </w:r>
      <w:proofErr w:type="gramEnd"/>
      <w:r w:rsidRPr="003B6E9E">
        <w:rPr>
          <w:sz w:val="28"/>
          <w:szCs w:val="28"/>
        </w:rPr>
        <w:t>ентральная</w:t>
      </w:r>
      <w:proofErr w:type="spellEnd"/>
      <w:r w:rsidRPr="003B6E9E">
        <w:rPr>
          <w:sz w:val="28"/>
          <w:szCs w:val="28"/>
        </w:rPr>
        <w:t xml:space="preserve"> №28                        Панова Т.В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 xml:space="preserve">                                                                                                            Третьякова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Совет депутатов                                                                                Г.В.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 xml:space="preserve">Чемского сельсовета                                                                      Поталетова Т.А.       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Тогучинского района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Новосибирской  области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48"/>
          <w:szCs w:val="48"/>
        </w:rPr>
        <w:t xml:space="preserve">                                                             </w:t>
      </w:r>
      <w:r w:rsidRPr="003B6E9E">
        <w:rPr>
          <w:sz w:val="28"/>
          <w:szCs w:val="28"/>
        </w:rPr>
        <w:t xml:space="preserve">       15 экз.</w:t>
      </w:r>
    </w:p>
    <w:p w:rsidR="003B6E9E" w:rsidRPr="003B6E9E" w:rsidRDefault="003B6E9E" w:rsidP="003B6E9E">
      <w:pPr>
        <w:rPr>
          <w:sz w:val="28"/>
          <w:szCs w:val="28"/>
        </w:rPr>
      </w:pPr>
    </w:p>
    <w:p w:rsidR="003B6E9E" w:rsidRPr="003B6E9E" w:rsidRDefault="003B6E9E" w:rsidP="003B6E9E">
      <w:pPr>
        <w:rPr>
          <w:sz w:val="48"/>
          <w:szCs w:val="48"/>
        </w:rPr>
      </w:pPr>
    </w:p>
    <w:p w:rsidR="00DB156D" w:rsidRDefault="00DB156D" w:rsidP="00DB156D">
      <w:pPr>
        <w:spacing w:line="0" w:lineRule="atLeast"/>
        <w:ind w:firstLine="720"/>
        <w:jc w:val="both"/>
        <w:rPr>
          <w:sz w:val="28"/>
          <w:szCs w:val="28"/>
        </w:rPr>
      </w:pPr>
    </w:p>
    <w:sectPr w:rsidR="00DB156D" w:rsidSect="002C7300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AB" w:rsidRDefault="00D605AB" w:rsidP="007206D8">
      <w:r>
        <w:separator/>
      </w:r>
    </w:p>
  </w:endnote>
  <w:endnote w:type="continuationSeparator" w:id="0">
    <w:p w:rsidR="00D605AB" w:rsidRDefault="00D605AB" w:rsidP="007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AB" w:rsidRDefault="00D605AB" w:rsidP="007206D8">
      <w:r>
        <w:separator/>
      </w:r>
    </w:p>
  </w:footnote>
  <w:footnote w:type="continuationSeparator" w:id="0">
    <w:p w:rsidR="00D605AB" w:rsidRDefault="00D605AB" w:rsidP="0072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74CD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54D10DB"/>
    <w:multiLevelType w:val="hybridMultilevel"/>
    <w:tmpl w:val="B714F24A"/>
    <w:lvl w:ilvl="0" w:tplc="64604CAE">
      <w:start w:val="1"/>
      <w:numFmt w:val="bullet"/>
      <w:lvlText w:val="­"/>
      <w:lvlJc w:val="left"/>
      <w:pPr>
        <w:ind w:left="1429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72DA4"/>
    <w:multiLevelType w:val="hybridMultilevel"/>
    <w:tmpl w:val="486CDCE4"/>
    <w:lvl w:ilvl="0" w:tplc="ECD07874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E698EC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36F5D"/>
    <w:multiLevelType w:val="hybridMultilevel"/>
    <w:tmpl w:val="263E78FA"/>
    <w:lvl w:ilvl="0" w:tplc="0F4C146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063DBC"/>
    <w:multiLevelType w:val="hybridMultilevel"/>
    <w:tmpl w:val="49E087A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1203ED2"/>
    <w:multiLevelType w:val="hybridMultilevel"/>
    <w:tmpl w:val="6464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2B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266DC"/>
    <w:multiLevelType w:val="hybridMultilevel"/>
    <w:tmpl w:val="B33A5194"/>
    <w:lvl w:ilvl="0" w:tplc="64604CAE">
      <w:start w:val="1"/>
      <w:numFmt w:val="bullet"/>
      <w:lvlText w:val="­"/>
      <w:lvlJc w:val="left"/>
      <w:pPr>
        <w:ind w:left="1571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59C3B57"/>
    <w:multiLevelType w:val="hybridMultilevel"/>
    <w:tmpl w:val="8A964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0F6CAC"/>
    <w:multiLevelType w:val="hybridMultilevel"/>
    <w:tmpl w:val="AF66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704F0"/>
    <w:multiLevelType w:val="hybridMultilevel"/>
    <w:tmpl w:val="C302A202"/>
    <w:lvl w:ilvl="0" w:tplc="4F3ACC5C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BE2C26BA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  <w:sz w:val="24"/>
        <w:szCs w:val="24"/>
      </w:rPr>
    </w:lvl>
    <w:lvl w:ilvl="3" w:tplc="0419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>
    <w:nsid w:val="1A4921EF"/>
    <w:multiLevelType w:val="multilevel"/>
    <w:tmpl w:val="190424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14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15475"/>
    <w:multiLevelType w:val="multilevel"/>
    <w:tmpl w:val="42A405D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A4CD4"/>
    <w:multiLevelType w:val="multilevel"/>
    <w:tmpl w:val="080C151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18">
    <w:nsid w:val="24230E9A"/>
    <w:multiLevelType w:val="hybridMultilevel"/>
    <w:tmpl w:val="7F58B5B0"/>
    <w:lvl w:ilvl="0" w:tplc="4A90D97A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D06EC6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sz w:val="24"/>
        <w:szCs w:val="24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27EB17F2"/>
    <w:multiLevelType w:val="hybridMultilevel"/>
    <w:tmpl w:val="CE68FD80"/>
    <w:lvl w:ilvl="0" w:tplc="64604CAE">
      <w:start w:val="1"/>
      <w:numFmt w:val="bullet"/>
      <w:lvlText w:val="­"/>
      <w:lvlJc w:val="left"/>
      <w:pPr>
        <w:ind w:left="1429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81E4D9D"/>
    <w:multiLevelType w:val="hybridMultilevel"/>
    <w:tmpl w:val="BF1AE414"/>
    <w:lvl w:ilvl="0" w:tplc="66B4888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28EB0A3E"/>
    <w:multiLevelType w:val="hybridMultilevel"/>
    <w:tmpl w:val="4C98D81E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2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193AE3"/>
    <w:multiLevelType w:val="multilevel"/>
    <w:tmpl w:val="6CD47D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212" w:hanging="720"/>
      </w:pPr>
    </w:lvl>
    <w:lvl w:ilvl="2">
      <w:start w:val="6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36" w:hanging="1080"/>
      </w:pPr>
    </w:lvl>
    <w:lvl w:ilvl="4">
      <w:start w:val="1"/>
      <w:numFmt w:val="decimal"/>
      <w:isLgl/>
      <w:lvlText w:val="%1.%2.%3.%4.%5."/>
      <w:lvlJc w:val="left"/>
      <w:pPr>
        <w:ind w:left="1968" w:hanging="1080"/>
      </w:pPr>
    </w:lvl>
    <w:lvl w:ilvl="5">
      <w:start w:val="1"/>
      <w:numFmt w:val="decimal"/>
      <w:isLgl/>
      <w:lvlText w:val="%1.%2.%3.%4.%5.%6."/>
      <w:lvlJc w:val="left"/>
      <w:pPr>
        <w:ind w:left="2460" w:hanging="1440"/>
      </w:pPr>
    </w:lvl>
    <w:lvl w:ilvl="6">
      <w:start w:val="1"/>
      <w:numFmt w:val="decimal"/>
      <w:isLgl/>
      <w:lvlText w:val="%1.%2.%3.%4.%5.%6.%7."/>
      <w:lvlJc w:val="left"/>
      <w:pPr>
        <w:ind w:left="2952" w:hanging="1800"/>
      </w:pPr>
    </w:lvl>
    <w:lvl w:ilvl="7">
      <w:start w:val="1"/>
      <w:numFmt w:val="decimal"/>
      <w:isLgl/>
      <w:lvlText w:val="%1.%2.%3.%4.%5.%6.%7.%8."/>
      <w:lvlJc w:val="left"/>
      <w:pPr>
        <w:ind w:left="3084" w:hanging="1800"/>
      </w:p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</w:lvl>
  </w:abstractNum>
  <w:abstractNum w:abstractNumId="24">
    <w:nsid w:val="2A972F7D"/>
    <w:multiLevelType w:val="hybridMultilevel"/>
    <w:tmpl w:val="ECA63BD6"/>
    <w:lvl w:ilvl="0" w:tplc="CC28D93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  <w:szCs w:val="24"/>
      </w:rPr>
    </w:lvl>
    <w:lvl w:ilvl="1" w:tplc="2C1A2CA8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2D2801D3"/>
    <w:multiLevelType w:val="hybridMultilevel"/>
    <w:tmpl w:val="63F8BB0C"/>
    <w:lvl w:ilvl="0" w:tplc="64604CAE">
      <w:start w:val="1"/>
      <w:numFmt w:val="bullet"/>
      <w:lvlText w:val="­"/>
      <w:lvlJc w:val="left"/>
      <w:pPr>
        <w:ind w:left="2204" w:hanging="360"/>
      </w:pPr>
      <w:rPr>
        <w:rFonts w:ascii="Arial (WT)" w:hAnsi="Arial (WT)" w:hint="default"/>
        <w:lang w:val="x-none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E91349B"/>
    <w:multiLevelType w:val="hybridMultilevel"/>
    <w:tmpl w:val="C5F6E3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2F161205"/>
    <w:multiLevelType w:val="hybridMultilevel"/>
    <w:tmpl w:val="01D81D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50844D3"/>
    <w:multiLevelType w:val="multilevel"/>
    <w:tmpl w:val="BB2CF6A4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9">
    <w:nsid w:val="355111C7"/>
    <w:multiLevelType w:val="multilevel"/>
    <w:tmpl w:val="7282463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35AF3299"/>
    <w:multiLevelType w:val="hybridMultilevel"/>
    <w:tmpl w:val="7AF695CC"/>
    <w:lvl w:ilvl="0" w:tplc="2684F076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613153"/>
    <w:multiLevelType w:val="hybridMultilevel"/>
    <w:tmpl w:val="1494D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507B60"/>
    <w:multiLevelType w:val="hybridMultilevel"/>
    <w:tmpl w:val="ABE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811D90"/>
    <w:multiLevelType w:val="hybridMultilevel"/>
    <w:tmpl w:val="83026524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lang w:val="x-none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3BB56181"/>
    <w:multiLevelType w:val="multilevel"/>
    <w:tmpl w:val="C622B5F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7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A900B8"/>
    <w:multiLevelType w:val="hybridMultilevel"/>
    <w:tmpl w:val="32F89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7A12B19"/>
    <w:multiLevelType w:val="hybridMultilevel"/>
    <w:tmpl w:val="50AC2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8C2751F"/>
    <w:multiLevelType w:val="hybridMultilevel"/>
    <w:tmpl w:val="D6ECAC96"/>
    <w:lvl w:ilvl="0" w:tplc="4A90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A1F55E6"/>
    <w:multiLevelType w:val="multilevel"/>
    <w:tmpl w:val="78E0B36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3">
    <w:nsid w:val="4E5A1A64"/>
    <w:multiLevelType w:val="hybridMultilevel"/>
    <w:tmpl w:val="62C0CEC2"/>
    <w:lvl w:ilvl="0" w:tplc="729A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4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8A07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D6034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76C5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A8654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93643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3023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6A41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4">
    <w:nsid w:val="4FF52ACB"/>
    <w:multiLevelType w:val="hybridMultilevel"/>
    <w:tmpl w:val="BA561356"/>
    <w:lvl w:ilvl="0" w:tplc="64604CAE">
      <w:start w:val="1"/>
      <w:numFmt w:val="bullet"/>
      <w:lvlText w:val="­"/>
      <w:lvlJc w:val="left"/>
      <w:pPr>
        <w:ind w:left="1429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3361658"/>
    <w:multiLevelType w:val="hybridMultilevel"/>
    <w:tmpl w:val="27F8B3A4"/>
    <w:lvl w:ilvl="0" w:tplc="224077E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53D01B25"/>
    <w:multiLevelType w:val="multilevel"/>
    <w:tmpl w:val="E390A9D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bullet"/>
      <w:lvlText w:val=""/>
      <w:lvlJc w:val="left"/>
      <w:pPr>
        <w:ind w:left="2706" w:hanging="720"/>
      </w:pPr>
      <w:rPr>
        <w:rFonts w:ascii="Symbol" w:hAnsi="Symbol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b w:val="0"/>
      </w:rPr>
    </w:lvl>
  </w:abstractNum>
  <w:abstractNum w:abstractNumId="47">
    <w:nsid w:val="5443651B"/>
    <w:multiLevelType w:val="hybridMultilevel"/>
    <w:tmpl w:val="15BE6B6C"/>
    <w:lvl w:ilvl="0" w:tplc="73C83C2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8">
    <w:nsid w:val="550B404A"/>
    <w:multiLevelType w:val="hybridMultilevel"/>
    <w:tmpl w:val="247C2EEA"/>
    <w:lvl w:ilvl="0" w:tplc="7B92FAF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DF0A26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  <w:sz w:val="24"/>
        <w:szCs w:val="24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9">
    <w:nsid w:val="558634DC"/>
    <w:multiLevelType w:val="multilevel"/>
    <w:tmpl w:val="5288A85C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207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5139" w:hanging="108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8205" w:hanging="1440"/>
      </w:pPr>
    </w:lvl>
    <w:lvl w:ilvl="6">
      <w:start w:val="1"/>
      <w:numFmt w:val="decimal"/>
      <w:lvlText w:val="%1.%2.%3.%4.%5.%6.%7."/>
      <w:lvlJc w:val="left"/>
      <w:pPr>
        <w:ind w:left="9918" w:hanging="1800"/>
      </w:pPr>
    </w:lvl>
    <w:lvl w:ilvl="7">
      <w:start w:val="1"/>
      <w:numFmt w:val="decimal"/>
      <w:lvlText w:val="%1.%2.%3.%4.%5.%6.%7.%8."/>
      <w:lvlJc w:val="left"/>
      <w:pPr>
        <w:ind w:left="11271" w:hanging="1800"/>
      </w:pPr>
    </w:lvl>
    <w:lvl w:ilvl="8">
      <w:start w:val="1"/>
      <w:numFmt w:val="decimal"/>
      <w:lvlText w:val="%1.%2.%3.%4.%5.%6.%7.%8.%9."/>
      <w:lvlJc w:val="left"/>
      <w:pPr>
        <w:ind w:left="12984" w:hanging="2160"/>
      </w:pPr>
    </w:lvl>
  </w:abstractNum>
  <w:abstractNum w:abstractNumId="50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456697"/>
    <w:multiLevelType w:val="hybridMultilevel"/>
    <w:tmpl w:val="6F3EF7F2"/>
    <w:lvl w:ilvl="0" w:tplc="43BCDEDE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52">
    <w:nsid w:val="590C5A93"/>
    <w:multiLevelType w:val="multilevel"/>
    <w:tmpl w:val="4A9EDD3A"/>
    <w:lvl w:ilvl="0">
      <w:start w:val="1"/>
      <w:numFmt w:val="decimal"/>
      <w:lvlText w:val="%1."/>
      <w:lvlJc w:val="left"/>
      <w:pPr>
        <w:ind w:left="450" w:hanging="45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53">
    <w:nsid w:val="5BD82AAA"/>
    <w:multiLevelType w:val="hybridMultilevel"/>
    <w:tmpl w:val="C2A83EE4"/>
    <w:lvl w:ilvl="0" w:tplc="0F4C14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9C00AB"/>
    <w:multiLevelType w:val="hybridMultilevel"/>
    <w:tmpl w:val="9F0401B8"/>
    <w:lvl w:ilvl="0" w:tplc="3782E83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6">
    <w:nsid w:val="5E4F366F"/>
    <w:multiLevelType w:val="hybridMultilevel"/>
    <w:tmpl w:val="369C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BB7EDB"/>
    <w:multiLevelType w:val="hybridMultilevel"/>
    <w:tmpl w:val="E07EF8A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8">
    <w:nsid w:val="5F2846B4"/>
    <w:multiLevelType w:val="hybridMultilevel"/>
    <w:tmpl w:val="1158B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D0787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F934688"/>
    <w:multiLevelType w:val="multilevel"/>
    <w:tmpl w:val="1FC88A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0">
    <w:nsid w:val="61694CD5"/>
    <w:multiLevelType w:val="multilevel"/>
    <w:tmpl w:val="7472A614"/>
    <w:lvl w:ilvl="0">
      <w:start w:val="4"/>
      <w:numFmt w:val="decimal"/>
      <w:lvlText w:val="%1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954" w:hanging="600"/>
      </w:pPr>
      <w:rPr>
        <w:b w:val="0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1">
    <w:nsid w:val="623549B8"/>
    <w:multiLevelType w:val="multilevel"/>
    <w:tmpl w:val="664A9460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62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407ECF"/>
    <w:multiLevelType w:val="hybridMultilevel"/>
    <w:tmpl w:val="44A4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3F751D5"/>
    <w:multiLevelType w:val="hybridMultilevel"/>
    <w:tmpl w:val="61CC2B48"/>
    <w:lvl w:ilvl="0" w:tplc="2C1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5497B54"/>
    <w:multiLevelType w:val="hybridMultilevel"/>
    <w:tmpl w:val="429A8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7">
    <w:nsid w:val="68CD5D92"/>
    <w:multiLevelType w:val="hybridMultilevel"/>
    <w:tmpl w:val="0AC4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CCD40FC"/>
    <w:multiLevelType w:val="multilevel"/>
    <w:tmpl w:val="4BD829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9">
    <w:nsid w:val="6D6C14B1"/>
    <w:multiLevelType w:val="multilevel"/>
    <w:tmpl w:val="D48217B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/>
      </w:rPr>
    </w:lvl>
  </w:abstractNum>
  <w:abstractNum w:abstractNumId="70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DCA1C8E"/>
    <w:multiLevelType w:val="hybridMultilevel"/>
    <w:tmpl w:val="75DE5F66"/>
    <w:lvl w:ilvl="0" w:tplc="2684F076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906" w:hanging="360"/>
      </w:pPr>
      <w:rPr>
        <w:rFonts w:ascii="Wingdings" w:hAnsi="Wingdings" w:hint="default"/>
      </w:rPr>
    </w:lvl>
  </w:abstractNum>
  <w:abstractNum w:abstractNumId="72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0A7F4C"/>
    <w:multiLevelType w:val="hybridMultilevel"/>
    <w:tmpl w:val="BC965864"/>
    <w:lvl w:ilvl="0" w:tplc="64604CAE">
      <w:start w:val="1"/>
      <w:numFmt w:val="bullet"/>
      <w:lvlText w:val="­"/>
      <w:lvlJc w:val="left"/>
      <w:pPr>
        <w:ind w:left="1571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4">
    <w:nsid w:val="771129DF"/>
    <w:multiLevelType w:val="multilevel"/>
    <w:tmpl w:val="A4781BC4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75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4F640C"/>
    <w:multiLevelType w:val="hybridMultilevel"/>
    <w:tmpl w:val="CE92762E"/>
    <w:lvl w:ilvl="0" w:tplc="2C1A2C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77BC30AB"/>
    <w:multiLevelType w:val="hybridMultilevel"/>
    <w:tmpl w:val="32901728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8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4E1E89"/>
    <w:multiLevelType w:val="multilevel"/>
    <w:tmpl w:val="18E4698A"/>
    <w:lvl w:ilvl="0">
      <w:start w:val="4"/>
      <w:numFmt w:val="decimal"/>
      <w:lvlText w:val="%1."/>
      <w:lvlJc w:val="left"/>
      <w:pPr>
        <w:ind w:left="675" w:hanging="675"/>
      </w:pPr>
      <w:rPr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7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4"/>
  </w:num>
  <w:num w:numId="7">
    <w:abstractNumId w:val="8"/>
  </w:num>
  <w:num w:numId="8">
    <w:abstractNumId w:val="19"/>
  </w:num>
  <w:num w:numId="9">
    <w:abstractNumId w:val="2"/>
  </w:num>
  <w:num w:numId="10">
    <w:abstractNumId w:val="73"/>
  </w:num>
  <w:num w:numId="11">
    <w:abstractNumId w:val="25"/>
  </w:num>
  <w:num w:numId="12">
    <w:abstractNumId w:val="60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48"/>
  </w:num>
  <w:num w:numId="18">
    <w:abstractNumId w:val="77"/>
  </w:num>
  <w:num w:numId="19">
    <w:abstractNumId w:val="40"/>
  </w:num>
  <w:num w:numId="20">
    <w:abstractNumId w:val="39"/>
  </w:num>
  <w:num w:numId="21">
    <w:abstractNumId w:val="53"/>
  </w:num>
  <w:num w:numId="22">
    <w:abstractNumId w:val="76"/>
  </w:num>
  <w:num w:numId="23">
    <w:abstractNumId w:val="47"/>
  </w:num>
  <w:num w:numId="24">
    <w:abstractNumId w:val="58"/>
  </w:num>
  <w:num w:numId="25">
    <w:abstractNumId w:val="7"/>
  </w:num>
  <w:num w:numId="26">
    <w:abstractNumId w:val="12"/>
  </w:num>
  <w:num w:numId="27">
    <w:abstractNumId w:val="4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7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6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71"/>
  </w:num>
  <w:num w:numId="38">
    <w:abstractNumId w:val="24"/>
  </w:num>
  <w:num w:numId="39">
    <w:abstractNumId w:val="21"/>
  </w:num>
  <w:num w:numId="40">
    <w:abstractNumId w:val="3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</w:num>
  <w:num w:numId="4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34"/>
  </w:num>
  <w:num w:numId="53">
    <w:abstractNumId w:val="63"/>
  </w:num>
  <w:num w:numId="54">
    <w:abstractNumId w:val="20"/>
  </w:num>
  <w:num w:numId="55">
    <w:abstractNumId w:val="64"/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</w:num>
  <w:num w:numId="58">
    <w:abstractNumId w:val="72"/>
  </w:num>
  <w:num w:numId="59">
    <w:abstractNumId w:val="79"/>
  </w:num>
  <w:num w:numId="60">
    <w:abstractNumId w:val="22"/>
  </w:num>
  <w:num w:numId="61">
    <w:abstractNumId w:val="38"/>
  </w:num>
  <w:num w:numId="62">
    <w:abstractNumId w:val="16"/>
  </w:num>
  <w:num w:numId="63">
    <w:abstractNumId w:val="14"/>
  </w:num>
  <w:num w:numId="64">
    <w:abstractNumId w:val="70"/>
  </w:num>
  <w:num w:numId="65">
    <w:abstractNumId w:val="62"/>
  </w:num>
  <w:num w:numId="66">
    <w:abstractNumId w:val="4"/>
  </w:num>
  <w:num w:numId="67">
    <w:abstractNumId w:val="11"/>
  </w:num>
  <w:num w:numId="68">
    <w:abstractNumId w:val="78"/>
  </w:num>
  <w:num w:numId="69">
    <w:abstractNumId w:val="37"/>
  </w:num>
  <w:num w:numId="70">
    <w:abstractNumId w:val="32"/>
  </w:num>
  <w:num w:numId="71">
    <w:abstractNumId w:val="75"/>
  </w:num>
  <w:num w:numId="72">
    <w:abstractNumId w:val="27"/>
  </w:num>
  <w:num w:numId="73">
    <w:abstractNumId w:val="67"/>
  </w:num>
  <w:num w:numId="7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E1"/>
    <w:rsid w:val="000417C4"/>
    <w:rsid w:val="00126EF9"/>
    <w:rsid w:val="00130830"/>
    <w:rsid w:val="00160530"/>
    <w:rsid w:val="00170358"/>
    <w:rsid w:val="00187621"/>
    <w:rsid w:val="001A7532"/>
    <w:rsid w:val="001D6836"/>
    <w:rsid w:val="001F1495"/>
    <w:rsid w:val="00237BA8"/>
    <w:rsid w:val="00241273"/>
    <w:rsid w:val="00247481"/>
    <w:rsid w:val="00282601"/>
    <w:rsid w:val="00284E55"/>
    <w:rsid w:val="00293B98"/>
    <w:rsid w:val="002A4374"/>
    <w:rsid w:val="002C7300"/>
    <w:rsid w:val="002F02F3"/>
    <w:rsid w:val="002F384A"/>
    <w:rsid w:val="002F7F00"/>
    <w:rsid w:val="003129F6"/>
    <w:rsid w:val="003623F8"/>
    <w:rsid w:val="003A21E1"/>
    <w:rsid w:val="003A5745"/>
    <w:rsid w:val="003A6C83"/>
    <w:rsid w:val="003B6E9E"/>
    <w:rsid w:val="003D052B"/>
    <w:rsid w:val="003E2C40"/>
    <w:rsid w:val="003F06BC"/>
    <w:rsid w:val="004378BB"/>
    <w:rsid w:val="00451FC6"/>
    <w:rsid w:val="0048182C"/>
    <w:rsid w:val="004C33CD"/>
    <w:rsid w:val="004E5C22"/>
    <w:rsid w:val="00517F5A"/>
    <w:rsid w:val="00552E98"/>
    <w:rsid w:val="005622A2"/>
    <w:rsid w:val="005A26FF"/>
    <w:rsid w:val="005B56ED"/>
    <w:rsid w:val="00605E7F"/>
    <w:rsid w:val="00632D76"/>
    <w:rsid w:val="006555D2"/>
    <w:rsid w:val="00671F78"/>
    <w:rsid w:val="00683FFC"/>
    <w:rsid w:val="006906DD"/>
    <w:rsid w:val="006A2B50"/>
    <w:rsid w:val="006C308E"/>
    <w:rsid w:val="006E1189"/>
    <w:rsid w:val="00715236"/>
    <w:rsid w:val="007206D8"/>
    <w:rsid w:val="00740DAE"/>
    <w:rsid w:val="00786C08"/>
    <w:rsid w:val="007B425A"/>
    <w:rsid w:val="007C2A59"/>
    <w:rsid w:val="007F108D"/>
    <w:rsid w:val="0083634C"/>
    <w:rsid w:val="00837E6C"/>
    <w:rsid w:val="008851FA"/>
    <w:rsid w:val="008D0C93"/>
    <w:rsid w:val="00972D3B"/>
    <w:rsid w:val="009A3502"/>
    <w:rsid w:val="009D3191"/>
    <w:rsid w:val="00A926EF"/>
    <w:rsid w:val="00AA4D2E"/>
    <w:rsid w:val="00B07E10"/>
    <w:rsid w:val="00B9783A"/>
    <w:rsid w:val="00BC7AA3"/>
    <w:rsid w:val="00C46BB8"/>
    <w:rsid w:val="00C576FB"/>
    <w:rsid w:val="00C66966"/>
    <w:rsid w:val="00C90241"/>
    <w:rsid w:val="00C92EE1"/>
    <w:rsid w:val="00D605AB"/>
    <w:rsid w:val="00D63287"/>
    <w:rsid w:val="00DA6CD7"/>
    <w:rsid w:val="00DB156D"/>
    <w:rsid w:val="00E01374"/>
    <w:rsid w:val="00E65B8A"/>
    <w:rsid w:val="00E71537"/>
    <w:rsid w:val="00EB7E7B"/>
    <w:rsid w:val="00F50A73"/>
    <w:rsid w:val="00F625E0"/>
    <w:rsid w:val="00F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3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C33C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3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D683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semiHidden/>
    <w:unhideWhenUsed/>
    <w:rsid w:val="007206D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206D8"/>
    <w:rPr>
      <w:color w:val="800080" w:themeColor="followedHyperlink"/>
      <w:u w:val="single"/>
    </w:rPr>
  </w:style>
  <w:style w:type="paragraph" w:styleId="a9">
    <w:name w:val="Normal (Web)"/>
    <w:basedOn w:val="a"/>
    <w:link w:val="aa"/>
    <w:uiPriority w:val="99"/>
    <w:semiHidden/>
    <w:unhideWhenUsed/>
    <w:rsid w:val="007206D8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semiHidden/>
    <w:unhideWhenUsed/>
    <w:rsid w:val="007206D8"/>
    <w:pPr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7206D8"/>
    <w:rPr>
      <w:rFonts w:ascii="Calibri" w:eastAsia="Calibri" w:hAnsi="Calibri"/>
      <w:sz w:val="20"/>
      <w:szCs w:val="20"/>
      <w:lang w:val="x-none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7206D8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header"/>
    <w:basedOn w:val="a"/>
    <w:link w:val="ae"/>
    <w:uiPriority w:val="99"/>
    <w:semiHidden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206D8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semiHidden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7206D8"/>
    <w:rPr>
      <w:rFonts w:ascii="Calibri" w:eastAsia="Calibri" w:hAnsi="Calibri" w:cs="Times New Roman"/>
      <w:lang w:val="x-none"/>
    </w:rPr>
  </w:style>
  <w:style w:type="paragraph" w:styleId="af1">
    <w:name w:val="List Paragraph"/>
    <w:basedOn w:val="a"/>
    <w:uiPriority w:val="34"/>
    <w:qFormat/>
    <w:rsid w:val="007206D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7206D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paragraph" w:customStyle="1" w:styleId="ConsPlusTitle">
    <w:name w:val="ConsPlusTitle"/>
    <w:uiPriority w:val="99"/>
    <w:semiHidden/>
    <w:rsid w:val="007206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3">
    <w:name w:val="Текст пункта Знак"/>
    <w:link w:val="af4"/>
    <w:semiHidden/>
    <w:locked/>
    <w:rsid w:val="007206D8"/>
    <w:rPr>
      <w:rFonts w:ascii="Times New Roman" w:eastAsia="Times New Roman" w:hAnsi="Times New Roman" w:cs="Times New Roman"/>
      <w:sz w:val="24"/>
    </w:rPr>
  </w:style>
  <w:style w:type="paragraph" w:customStyle="1" w:styleId="af4">
    <w:name w:val="Текст пункта"/>
    <w:link w:val="af3"/>
    <w:semiHidden/>
    <w:qFormat/>
    <w:rsid w:val="007206D8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5">
    <w:name w:val="Абзац Знак"/>
    <w:link w:val="af6"/>
    <w:semiHidden/>
    <w:locked/>
    <w:rsid w:val="007206D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6">
    <w:name w:val="Абзац"/>
    <w:basedOn w:val="a"/>
    <w:link w:val="af5"/>
    <w:semiHidden/>
    <w:rsid w:val="007206D8"/>
    <w:pPr>
      <w:spacing w:before="120" w:after="60" w:line="276" w:lineRule="auto"/>
      <w:ind w:left="284" w:right="142" w:firstLine="567"/>
      <w:jc w:val="both"/>
    </w:pPr>
    <w:rPr>
      <w:sz w:val="28"/>
      <w:szCs w:val="28"/>
      <w:lang w:val="x-none" w:eastAsia="x-none"/>
    </w:rPr>
  </w:style>
  <w:style w:type="character" w:customStyle="1" w:styleId="-">
    <w:name w:val="Список- Знак"/>
    <w:link w:val="-0"/>
    <w:semiHidden/>
    <w:locked/>
    <w:rsid w:val="007206D8"/>
    <w:rPr>
      <w:rFonts w:ascii="Times New Roman" w:eastAsia="Times New Roman" w:hAnsi="Times New Roman" w:cs="Times New Roman"/>
      <w:sz w:val="28"/>
      <w:lang w:val="x-none" w:eastAsia="x-none"/>
    </w:rPr>
  </w:style>
  <w:style w:type="paragraph" w:customStyle="1" w:styleId="-0">
    <w:name w:val="Список-"/>
    <w:basedOn w:val="a"/>
    <w:link w:val="-"/>
    <w:semiHidden/>
    <w:rsid w:val="007206D8"/>
    <w:pPr>
      <w:widowControl w:val="0"/>
      <w:tabs>
        <w:tab w:val="num" w:pos="360"/>
      </w:tabs>
      <w:suppressAutoHyphens/>
      <w:spacing w:before="60"/>
      <w:ind w:left="360" w:right="142" w:hanging="360"/>
      <w:jc w:val="both"/>
    </w:pPr>
    <w:rPr>
      <w:sz w:val="28"/>
      <w:szCs w:val="22"/>
      <w:lang w:val="x-none" w:eastAsia="x-none"/>
    </w:rPr>
  </w:style>
  <w:style w:type="paragraph" w:customStyle="1" w:styleId="Default">
    <w:name w:val="Default"/>
    <w:uiPriority w:val="99"/>
    <w:semiHidden/>
    <w:rsid w:val="00720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7206D8"/>
    <w:rPr>
      <w:vertAlign w:val="superscript"/>
    </w:rPr>
  </w:style>
  <w:style w:type="character" w:customStyle="1" w:styleId="apple-converted-space">
    <w:name w:val="apple-converted-space"/>
    <w:basedOn w:val="a0"/>
    <w:rsid w:val="007206D8"/>
  </w:style>
  <w:style w:type="character" w:styleId="af8">
    <w:name w:val="Strong"/>
    <w:basedOn w:val="a0"/>
    <w:uiPriority w:val="22"/>
    <w:qFormat/>
    <w:rsid w:val="007206D8"/>
    <w:rPr>
      <w:b/>
      <w:bCs/>
    </w:rPr>
  </w:style>
  <w:style w:type="paragraph" w:customStyle="1" w:styleId="Standard">
    <w:name w:val="Standard"/>
    <w:rsid w:val="00972D3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rsid w:val="00972D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character" w:customStyle="1" w:styleId="aa">
    <w:name w:val="Обычный (веб) Знак"/>
    <w:link w:val="a9"/>
    <w:uiPriority w:val="99"/>
    <w:semiHidden/>
    <w:locked/>
    <w:rsid w:val="00DB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15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DB156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B15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9">
    <w:name w:val="Стандарт"/>
    <w:basedOn w:val="a"/>
    <w:rsid w:val="007B425A"/>
    <w:pPr>
      <w:spacing w:line="288" w:lineRule="auto"/>
      <w:ind w:firstLine="709"/>
      <w:jc w:val="both"/>
    </w:pPr>
    <w:rPr>
      <w:sz w:val="28"/>
    </w:rPr>
  </w:style>
  <w:style w:type="table" w:styleId="afa">
    <w:name w:val="Table Grid"/>
    <w:basedOn w:val="a1"/>
    <w:uiPriority w:val="59"/>
    <w:rsid w:val="007B42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3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C33C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3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D683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semiHidden/>
    <w:unhideWhenUsed/>
    <w:rsid w:val="007206D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206D8"/>
    <w:rPr>
      <w:color w:val="800080" w:themeColor="followedHyperlink"/>
      <w:u w:val="single"/>
    </w:rPr>
  </w:style>
  <w:style w:type="paragraph" w:styleId="a9">
    <w:name w:val="Normal (Web)"/>
    <w:basedOn w:val="a"/>
    <w:link w:val="aa"/>
    <w:uiPriority w:val="99"/>
    <w:semiHidden/>
    <w:unhideWhenUsed/>
    <w:rsid w:val="007206D8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semiHidden/>
    <w:unhideWhenUsed/>
    <w:rsid w:val="007206D8"/>
    <w:pPr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7206D8"/>
    <w:rPr>
      <w:rFonts w:ascii="Calibri" w:eastAsia="Calibri" w:hAnsi="Calibri"/>
      <w:sz w:val="20"/>
      <w:szCs w:val="20"/>
      <w:lang w:val="x-none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7206D8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header"/>
    <w:basedOn w:val="a"/>
    <w:link w:val="ae"/>
    <w:uiPriority w:val="99"/>
    <w:semiHidden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206D8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semiHidden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7206D8"/>
    <w:rPr>
      <w:rFonts w:ascii="Calibri" w:eastAsia="Calibri" w:hAnsi="Calibri" w:cs="Times New Roman"/>
      <w:lang w:val="x-none"/>
    </w:rPr>
  </w:style>
  <w:style w:type="paragraph" w:styleId="af1">
    <w:name w:val="List Paragraph"/>
    <w:basedOn w:val="a"/>
    <w:uiPriority w:val="34"/>
    <w:qFormat/>
    <w:rsid w:val="007206D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7206D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paragraph" w:customStyle="1" w:styleId="ConsPlusTitle">
    <w:name w:val="ConsPlusTitle"/>
    <w:uiPriority w:val="99"/>
    <w:semiHidden/>
    <w:rsid w:val="007206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3">
    <w:name w:val="Текст пункта Знак"/>
    <w:link w:val="af4"/>
    <w:semiHidden/>
    <w:locked/>
    <w:rsid w:val="007206D8"/>
    <w:rPr>
      <w:rFonts w:ascii="Times New Roman" w:eastAsia="Times New Roman" w:hAnsi="Times New Roman" w:cs="Times New Roman"/>
      <w:sz w:val="24"/>
    </w:rPr>
  </w:style>
  <w:style w:type="paragraph" w:customStyle="1" w:styleId="af4">
    <w:name w:val="Текст пункта"/>
    <w:link w:val="af3"/>
    <w:semiHidden/>
    <w:qFormat/>
    <w:rsid w:val="007206D8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5">
    <w:name w:val="Абзац Знак"/>
    <w:link w:val="af6"/>
    <w:semiHidden/>
    <w:locked/>
    <w:rsid w:val="007206D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6">
    <w:name w:val="Абзац"/>
    <w:basedOn w:val="a"/>
    <w:link w:val="af5"/>
    <w:semiHidden/>
    <w:rsid w:val="007206D8"/>
    <w:pPr>
      <w:spacing w:before="120" w:after="60" w:line="276" w:lineRule="auto"/>
      <w:ind w:left="284" w:right="142" w:firstLine="567"/>
      <w:jc w:val="both"/>
    </w:pPr>
    <w:rPr>
      <w:sz w:val="28"/>
      <w:szCs w:val="28"/>
      <w:lang w:val="x-none" w:eastAsia="x-none"/>
    </w:rPr>
  </w:style>
  <w:style w:type="character" w:customStyle="1" w:styleId="-">
    <w:name w:val="Список- Знак"/>
    <w:link w:val="-0"/>
    <w:semiHidden/>
    <w:locked/>
    <w:rsid w:val="007206D8"/>
    <w:rPr>
      <w:rFonts w:ascii="Times New Roman" w:eastAsia="Times New Roman" w:hAnsi="Times New Roman" w:cs="Times New Roman"/>
      <w:sz w:val="28"/>
      <w:lang w:val="x-none" w:eastAsia="x-none"/>
    </w:rPr>
  </w:style>
  <w:style w:type="paragraph" w:customStyle="1" w:styleId="-0">
    <w:name w:val="Список-"/>
    <w:basedOn w:val="a"/>
    <w:link w:val="-"/>
    <w:semiHidden/>
    <w:rsid w:val="007206D8"/>
    <w:pPr>
      <w:widowControl w:val="0"/>
      <w:tabs>
        <w:tab w:val="num" w:pos="360"/>
      </w:tabs>
      <w:suppressAutoHyphens/>
      <w:spacing w:before="60"/>
      <w:ind w:left="360" w:right="142" w:hanging="360"/>
      <w:jc w:val="both"/>
    </w:pPr>
    <w:rPr>
      <w:sz w:val="28"/>
      <w:szCs w:val="22"/>
      <w:lang w:val="x-none" w:eastAsia="x-none"/>
    </w:rPr>
  </w:style>
  <w:style w:type="paragraph" w:customStyle="1" w:styleId="Default">
    <w:name w:val="Default"/>
    <w:uiPriority w:val="99"/>
    <w:semiHidden/>
    <w:rsid w:val="00720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7206D8"/>
    <w:rPr>
      <w:vertAlign w:val="superscript"/>
    </w:rPr>
  </w:style>
  <w:style w:type="character" w:customStyle="1" w:styleId="apple-converted-space">
    <w:name w:val="apple-converted-space"/>
    <w:basedOn w:val="a0"/>
    <w:rsid w:val="007206D8"/>
  </w:style>
  <w:style w:type="character" w:styleId="af8">
    <w:name w:val="Strong"/>
    <w:basedOn w:val="a0"/>
    <w:uiPriority w:val="22"/>
    <w:qFormat/>
    <w:rsid w:val="007206D8"/>
    <w:rPr>
      <w:b/>
      <w:bCs/>
    </w:rPr>
  </w:style>
  <w:style w:type="paragraph" w:customStyle="1" w:styleId="Standard">
    <w:name w:val="Standard"/>
    <w:rsid w:val="00972D3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rsid w:val="00972D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character" w:customStyle="1" w:styleId="aa">
    <w:name w:val="Обычный (веб) Знак"/>
    <w:link w:val="a9"/>
    <w:uiPriority w:val="99"/>
    <w:semiHidden/>
    <w:locked/>
    <w:rsid w:val="00DB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15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DB156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B15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9">
    <w:name w:val="Стандарт"/>
    <w:basedOn w:val="a"/>
    <w:rsid w:val="007B425A"/>
    <w:pPr>
      <w:spacing w:line="288" w:lineRule="auto"/>
      <w:ind w:firstLine="709"/>
      <w:jc w:val="both"/>
    </w:pPr>
    <w:rPr>
      <w:sz w:val="28"/>
    </w:rPr>
  </w:style>
  <w:style w:type="table" w:styleId="afa">
    <w:name w:val="Table Grid"/>
    <w:basedOn w:val="a1"/>
    <w:uiPriority w:val="59"/>
    <w:rsid w:val="007B42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31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41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6018-1DF9-48BB-AF6F-1E25301C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ADM-001-CS</cp:lastModifiedBy>
  <cp:revision>30</cp:revision>
  <cp:lastPrinted>2016-10-21T03:05:00Z</cp:lastPrinted>
  <dcterms:created xsi:type="dcterms:W3CDTF">2016-03-10T05:49:00Z</dcterms:created>
  <dcterms:modified xsi:type="dcterms:W3CDTF">2016-10-21T03:07:00Z</dcterms:modified>
</cp:coreProperties>
</file>